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18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第2章  电势能与电势差</w:t>
      </w:r>
    </w:p>
    <w:p w14:paraId="7BE63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专题2  静电场中的图像问题</w:t>
      </w:r>
    </w:p>
    <w:p w14:paraId="50A68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bookmarkStart w:id="0" w:name="_GoBack"/>
      <w:bookmarkEnd w:id="0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7106"/>
      </w:tblGrid>
      <w:tr w14:paraId="2F0CE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25B80A6D">
            <w:pPr>
              <w:pStyle w:val="2"/>
              <w:tabs>
                <w:tab w:val="left" w:pos="425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v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635F0741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根据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v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图像中速度变化、斜率确定电荷所受合力的方向与合力大小变化，确定电场的方向、电势高低及电势能变化</w:t>
            </w:r>
          </w:p>
        </w:tc>
      </w:tr>
      <w:tr w14:paraId="70DC0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0431F2FC">
            <w:pPr>
              <w:pStyle w:val="2"/>
              <w:tabs>
                <w:tab w:val="left" w:pos="425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276C2AEA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hint="eastAsia" w:ascii="Times New Roman" w:hAnsi="Times New Roman" w:cs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电场强度的大小等于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图线的斜率大小，电场强度为零处，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图线存在极值，其切线的斜率为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u w:val="single"/>
              </w:rPr>
              <w:t>零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</w:p>
          <w:p w14:paraId="46AE16A4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在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图像中可以直接判断各点电势的</w:t>
            </w:r>
            <w:r>
              <w:rPr>
                <w:rFonts w:hint="eastAsia" w:ascii="Times New Roman" w:hAnsi="Times New Roman" w:cs="Times New Roman"/>
                <w:i w:val="0"/>
                <w:iCs w:val="0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iCs w:val="0"/>
                <w:color w:val="FF0000"/>
                <w:sz w:val="18"/>
                <w:szCs w:val="18"/>
                <w:u w:val="single"/>
              </w:rPr>
              <w:t>高低</w:t>
            </w:r>
            <w:r>
              <w:rPr>
                <w:rFonts w:hint="eastAsia" w:ascii="Times New Roman" w:hAnsi="Times New Roman" w:cs="Times New Roman"/>
                <w:i w:val="0"/>
                <w:iCs w:val="0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，并可根据电势高低关系确定电场强度的方向</w:t>
            </w:r>
          </w:p>
          <w:p w14:paraId="42FD7A99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在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图像中分析电荷移动时电势能的变化，可用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W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AB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＝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qU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AB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，进而分析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W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AB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的正负，然后作出判断</w:t>
            </w:r>
          </w:p>
        </w:tc>
      </w:tr>
      <w:tr w14:paraId="4B034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3B120D9F">
            <w:pPr>
              <w:pStyle w:val="2"/>
              <w:tabs>
                <w:tab w:val="left" w:pos="425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17AE8803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根据题中给出的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图像，确定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的方向，再在草稿纸上画出对应电场线的方向，根据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的大小变化，确定电场的强弱分布</w:t>
            </w:r>
          </w:p>
        </w:tc>
      </w:tr>
      <w:tr w14:paraId="508FB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6F09D802">
            <w:pPr>
              <w:pStyle w:val="2"/>
              <w:tabs>
                <w:tab w:val="left" w:pos="425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31376E47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反映了电场强度随位移变化的规律</w:t>
            </w:r>
          </w:p>
          <w:p w14:paraId="03FD271F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＞0表示电场强度沿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轴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u w:val="single"/>
              </w:rPr>
              <w:t>正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方向，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＜0 表示电场强度沿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轴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u w:val="single"/>
              </w:rPr>
              <w:t>负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方向</w:t>
            </w:r>
          </w:p>
          <w:p w14:paraId="1B751731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图线与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轴围成的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“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面积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表示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u w:val="single"/>
              </w:rPr>
              <w:t>电势差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，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“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面积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大小表示电势差大小，两点的电势高低根据电场方向判定</w:t>
            </w:r>
          </w:p>
        </w:tc>
      </w:tr>
      <w:tr w14:paraId="57869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1C3135EA">
            <w:pPr>
              <w:pStyle w:val="2"/>
              <w:tabs>
                <w:tab w:val="left" w:pos="4253"/>
              </w:tabs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p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06DDBCD9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反映了电势能随位移变化的规律</w:t>
            </w:r>
          </w:p>
          <w:p w14:paraId="018D70DF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图线的切线斜率大小等于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  <w:u w:val="single"/>
              </w:rPr>
              <w:t>电场力</w:t>
            </w:r>
            <w:r>
              <w:rPr>
                <w:rFonts w:hint="eastAsia" w:ascii="Times New Roman" w:hAnsi="Times New Roman" w:cs="Times New Roman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大小</w:t>
            </w:r>
          </w:p>
          <w:p w14:paraId="6B62A675">
            <w:pPr>
              <w:pStyle w:val="2"/>
              <w:tabs>
                <w:tab w:val="left" w:pos="4253"/>
              </w:tabs>
              <w:snapToGrid w:val="0"/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进一步判断电场强度、动能、加速度等随位移的变化情况</w:t>
            </w:r>
          </w:p>
        </w:tc>
      </w:tr>
    </w:tbl>
    <w:p w14:paraId="0238C7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7EDD40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Theme="minorHAnsi" w:eastAsiaTheme="minorEastAsia"/>
          <w:lang w:val="en-US" w:eastAsia="zh-CN"/>
        </w:rPr>
        <w:t>示例</w:t>
      </w:r>
    </w:p>
    <w:p w14:paraId="564EE1F7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3808095</wp:posOffset>
            </wp:positionH>
            <wp:positionV relativeFrom="paragraph">
              <wp:posOffset>688975</wp:posOffset>
            </wp:positionV>
            <wp:extent cx="1301115" cy="952500"/>
            <wp:effectExtent l="0" t="0" r="13335" b="0"/>
            <wp:wrapSquare wrapText="bothSides"/>
            <wp:docPr id="3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0111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在坐标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到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之间有一静电场，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轴上各点的电势</w:t>
      </w:r>
      <w:r>
        <w:rPr>
          <w:rFonts w:ascii="Times New Roman" w:hAnsi="Times New Roman" w:cs="Times New Roman"/>
          <w:i/>
          <w:sz w:val="21"/>
          <w:szCs w:val="21"/>
        </w:rPr>
        <w:t>φ</w:t>
      </w:r>
      <w:r>
        <w:rPr>
          <w:rFonts w:ascii="Times New Roman" w:hAnsi="Times New Roman" w:cs="Times New Roman"/>
          <w:sz w:val="21"/>
          <w:szCs w:val="21"/>
        </w:rPr>
        <w:t>随坐标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的变化关系如图所示，一电荷量为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</w:rPr>
        <w:t>的质子从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处以一定初动能仅在电场力作用下沿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轴正向穿过该电场区域。则该质子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</w:p>
    <w:p w14:paraId="02BA2933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A．在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～0区间一直做加速运动</w:t>
      </w:r>
    </w:p>
    <w:p w14:paraId="1ABDBDE0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B．在0～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区间受到的电场力一直减小</w:t>
      </w:r>
    </w:p>
    <w:p w14:paraId="0C987DC7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C．在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～0区间电势能一直减小</w:t>
      </w:r>
    </w:p>
    <w:p w14:paraId="63F91F3E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D．在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sz w:val="21"/>
          <w:szCs w:val="21"/>
        </w:rPr>
        <w:t>～0区间电势能一直增加</w:t>
      </w:r>
    </w:p>
    <w:p w14:paraId="312589F4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color w:val="FF000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u w:val="none"/>
          <w:lang w:val="en-US" w:eastAsia="zh-CN"/>
        </w:rPr>
        <w:t>1.D</w:t>
      </w:r>
    </w:p>
    <w:p w14:paraId="0CB038A8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color w:val="FF0000"/>
          <w:sz w:val="21"/>
          <w:szCs w:val="21"/>
        </w:rPr>
      </w:pP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【解析】</w:t>
      </w:r>
      <w:r>
        <w:rPr>
          <w:rFonts w:ascii="Times New Roman" w:hAnsi="Times New Roman" w:cs="Times New Roman"/>
          <w:color w:val="FF0000"/>
          <w:sz w:val="21"/>
          <w:szCs w:val="21"/>
        </w:rPr>
        <w:t>从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x</w:t>
      </w:r>
      <w:r>
        <w:rPr>
          <w:rFonts w:ascii="Times New Roman" w:hAnsi="Times New Roman" w:cs="Times New Roman"/>
          <w:color w:val="FF0000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color w:val="FF0000"/>
          <w:sz w:val="21"/>
          <w:szCs w:val="21"/>
        </w:rPr>
        <w:t>到0，电势逐渐升高，意味着该区域内的电场强度方向向左，质子受到的电场力向左，与运动方向相反，电场力做负功，电势能增加，所以质子做减速运动，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A、</w:t>
      </w:r>
      <w:r>
        <w:rPr>
          <w:rFonts w:ascii="Times New Roman" w:hAnsi="Times New Roman" w:cs="Times New Roman"/>
          <w:color w:val="FF0000"/>
          <w:sz w:val="21"/>
          <w:szCs w:val="21"/>
        </w:rPr>
        <w:t>C错误，D正确；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由</w:t>
      </w:r>
      <w:r>
        <w:rPr>
          <w:rFonts w:ascii="Times New Roman" w:hAnsi="Times New Roman" w:cs="Times New Roman"/>
          <w:color w:val="FF0000"/>
          <w:sz w:val="21"/>
          <w:szCs w:val="21"/>
        </w:rPr>
        <w:t>电场强度与电势差的关系式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E</w:t>
      </w:r>
      <w:r>
        <w:rPr>
          <w:rFonts w:ascii="Times New Roman" w:hAnsi="Times New Roman" w:cs="Times New Roman"/>
          <w:color w:val="FF0000"/>
          <w:sz w:val="21"/>
          <w:szCs w:val="21"/>
        </w:rPr>
        <w:t>＝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fldChar w:fldCharType="begin"/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eq \f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(Δ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φ,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Δ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x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FF0000"/>
          <w:sz w:val="21"/>
          <w:szCs w:val="21"/>
        </w:rPr>
        <w:t>，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可知</w:t>
      </w:r>
      <w:r>
        <w:rPr>
          <w:rFonts w:ascii="Times New Roman" w:hAnsi="Times New Roman" w:cs="Times New Roman"/>
          <w:color w:val="FF0000"/>
          <w:sz w:val="21"/>
          <w:szCs w:val="21"/>
        </w:rPr>
        <w:t>，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φ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x</w:t>
      </w:r>
      <w:r>
        <w:rPr>
          <w:rFonts w:ascii="Times New Roman" w:hAnsi="Times New Roman" w:cs="Times New Roman"/>
          <w:color w:val="FF0000"/>
          <w:sz w:val="21"/>
          <w:szCs w:val="21"/>
        </w:rPr>
        <w:t>图像</w:t>
      </w:r>
      <w:r>
        <w:rPr>
          <w:rFonts w:hint="eastAsia" w:ascii="Times New Roman" w:hAnsi="Times New Roman" w:cs="Times New Roman"/>
          <w:color w:val="FF0000"/>
          <w:sz w:val="21"/>
          <w:szCs w:val="21"/>
          <w:lang w:val="en-US" w:eastAsia="zh-CN"/>
        </w:rPr>
        <w:t>上图线切线的斜率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fldChar w:fldCharType="begin"/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eq \f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(Δ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φ,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Δ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instrText xml:space="preserve">x</w:instrText>
      </w:r>
      <w:r>
        <w:rPr>
          <w:rFonts w:ascii="Times New Roman" w:hAnsi="Times New Roman" w:cs="Times New Roman"/>
          <w:color w:val="FF0000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FF0000"/>
          <w:sz w:val="21"/>
          <w:szCs w:val="21"/>
        </w:rPr>
        <w:t>表示电场强度大小，从0到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x</w:t>
      </w:r>
      <w:r>
        <w:rPr>
          <w:rFonts w:ascii="Times New Roman" w:hAnsi="Times New Roman" w:cs="Times New Roman"/>
          <w:color w:val="FF0000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color w:val="FF0000"/>
          <w:sz w:val="21"/>
          <w:szCs w:val="21"/>
        </w:rPr>
        <w:t>区间，图线的斜率先增大后减小，所以电场强度先增大后减小，根据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F</w:t>
      </w:r>
      <w:r>
        <w:rPr>
          <w:rFonts w:ascii="Times New Roman" w:hAnsi="Times New Roman" w:cs="Times New Roman"/>
          <w:color w:val="FF0000"/>
          <w:sz w:val="21"/>
          <w:szCs w:val="21"/>
        </w:rPr>
        <w:t>＝</w:t>
      </w:r>
      <w:r>
        <w:rPr>
          <w:rFonts w:ascii="Times New Roman" w:hAnsi="Times New Roman" w:cs="Times New Roman"/>
          <w:i/>
          <w:color w:val="FF0000"/>
          <w:sz w:val="21"/>
          <w:szCs w:val="21"/>
        </w:rPr>
        <w:t>Ee</w:t>
      </w:r>
      <w:r>
        <w:rPr>
          <w:rFonts w:ascii="Times New Roman" w:hAnsi="Times New Roman" w:cs="Times New Roman"/>
          <w:color w:val="FF0000"/>
          <w:sz w:val="21"/>
          <w:szCs w:val="21"/>
        </w:rPr>
        <w:t>，质子受到的电场力先增大后减小，B错误。</w:t>
      </w:r>
    </w:p>
    <w:p w14:paraId="04823BE8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color w:val="FF0000"/>
          <w:sz w:val="21"/>
          <w:szCs w:val="21"/>
        </w:rPr>
      </w:pPr>
    </w:p>
    <w:p w14:paraId="1C170D6B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color w:val="FF0000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2968258A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cs="Courier New" w:eastAsiaTheme="minorEastAsia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2025-12-24T03:53:29Z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